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2E53D" w14:textId="6A487907" w:rsidR="00DA37D6" w:rsidRPr="00DA37D6" w:rsidRDefault="00DA37D6" w:rsidP="00DA37D6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MilkQua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-</w:t>
      </w:r>
      <w:r w:rsidRPr="00DA37D6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 xml:space="preserve"> La qualité du lait tout au long de la </w:t>
      </w:r>
      <w:r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 xml:space="preserve">chaîne laitière </w:t>
      </w:r>
      <w:r w:rsidRPr="00DA37D6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pour un lait sûr et durable</w:t>
      </w:r>
    </w:p>
    <w:p w14:paraId="3D311B98" w14:textId="3ECBFAF2" w:rsidR="00DA37D6" w:rsidRPr="00EE34E6" w:rsidRDefault="00DA37D6" w:rsidP="00DA37D6">
      <w:pPr>
        <w:pStyle w:val="Default"/>
        <w:jc w:val="center"/>
        <w:rPr>
          <w:rFonts w:asciiTheme="minorHAnsi" w:hAnsiTheme="minorHAnsi" w:cstheme="minorHAnsi"/>
          <w:b/>
          <w:bCs/>
          <w:i/>
          <w:color w:val="000000" w:themeColor="text1"/>
          <w:sz w:val="44"/>
          <w:szCs w:val="44"/>
        </w:rPr>
      </w:pPr>
      <w:r w:rsidRPr="00EE34E6">
        <w:rPr>
          <w:rFonts w:asciiTheme="minorHAnsi" w:hAnsiTheme="minorHAnsi" w:cstheme="minorHAnsi"/>
          <w:b/>
          <w:bCs/>
          <w:i/>
          <w:color w:val="000000" w:themeColor="text1"/>
          <w:sz w:val="44"/>
          <w:szCs w:val="44"/>
        </w:rPr>
        <w:t xml:space="preserve">Première réunion du conseil d’administration </w:t>
      </w:r>
    </w:p>
    <w:p w14:paraId="2673F977" w14:textId="1FFC662B" w:rsidR="00DA37D6" w:rsidRPr="00EE34E6" w:rsidRDefault="00DA37D6" w:rsidP="00DA37D6">
      <w:pPr>
        <w:pStyle w:val="Default"/>
        <w:jc w:val="center"/>
        <w:rPr>
          <w:rFonts w:asciiTheme="minorHAnsi" w:hAnsiTheme="minorHAnsi" w:cstheme="minorHAnsi"/>
          <w:b/>
          <w:bCs/>
          <w:i/>
          <w:color w:val="000000" w:themeColor="text1"/>
          <w:sz w:val="44"/>
          <w:szCs w:val="44"/>
        </w:rPr>
      </w:pPr>
      <w:r w:rsidRPr="00EE34E6">
        <w:rPr>
          <w:rFonts w:asciiTheme="minorHAnsi" w:hAnsiTheme="minorHAnsi" w:cstheme="minorHAnsi"/>
          <w:b/>
          <w:bCs/>
          <w:i/>
          <w:color w:val="000000" w:themeColor="text1"/>
          <w:sz w:val="44"/>
          <w:szCs w:val="44"/>
        </w:rPr>
        <w:t>3-4 juin 2020</w:t>
      </w:r>
    </w:p>
    <w:p w14:paraId="7957E39F" w14:textId="77777777" w:rsidR="00DA37D6" w:rsidRPr="00DA37D6" w:rsidRDefault="00DA37D6" w:rsidP="00DA37D6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40"/>
          <w:szCs w:val="40"/>
        </w:rPr>
      </w:pPr>
    </w:p>
    <w:p w14:paraId="38533E24" w14:textId="4FCF0C13" w:rsidR="00DA37D6" w:rsidRPr="00DA37D6" w:rsidRDefault="00DA37D6" w:rsidP="00DA37D6">
      <w:pPr>
        <w:jc w:val="both"/>
        <w:rPr>
          <w:rFonts w:cstheme="minorHAnsi"/>
          <w:bCs/>
          <w:lang w:val="fr-FR"/>
        </w:rPr>
      </w:pPr>
      <w:r w:rsidRPr="00DA37D6">
        <w:rPr>
          <w:rFonts w:cstheme="minorHAnsi"/>
          <w:bCs/>
          <w:lang w:val="fr-FR"/>
        </w:rPr>
        <w:t xml:space="preserve">Le projet </w:t>
      </w:r>
      <w:proofErr w:type="spellStart"/>
      <w:r w:rsidRPr="00DA37D6">
        <w:rPr>
          <w:rFonts w:cstheme="minorHAnsi"/>
          <w:bCs/>
          <w:lang w:val="fr-FR"/>
        </w:rPr>
        <w:t>MilkQua</w:t>
      </w:r>
      <w:proofErr w:type="spellEnd"/>
      <w:r w:rsidRPr="00DA37D6">
        <w:rPr>
          <w:rFonts w:cstheme="minorHAnsi"/>
          <w:bCs/>
          <w:lang w:val="fr-FR"/>
        </w:rPr>
        <w:t xml:space="preserve"> a tenu sa première réunion</w:t>
      </w:r>
      <w:r w:rsidR="00AA5970">
        <w:rPr>
          <w:rFonts w:cstheme="minorHAnsi"/>
          <w:bCs/>
          <w:lang w:val="fr-FR"/>
        </w:rPr>
        <w:t xml:space="preserve"> virtuelle</w:t>
      </w:r>
      <w:r w:rsidRPr="00DA37D6">
        <w:rPr>
          <w:rFonts w:cstheme="minorHAnsi"/>
          <w:bCs/>
          <w:lang w:val="fr-FR"/>
        </w:rPr>
        <w:t xml:space="preserve"> du comité directeur du projet les 3 et 4 juin après-midi, dans le</w:t>
      </w:r>
      <w:r w:rsidR="0089416C">
        <w:rPr>
          <w:rFonts w:cstheme="minorHAnsi"/>
          <w:bCs/>
          <w:lang w:val="fr-FR"/>
        </w:rPr>
        <w:t xml:space="preserve"> cadre d'une réunion virtuelle. </w:t>
      </w:r>
      <w:r w:rsidRPr="00DA37D6">
        <w:rPr>
          <w:rFonts w:cstheme="minorHAnsi"/>
          <w:bCs/>
          <w:lang w:val="fr-FR"/>
        </w:rPr>
        <w:t>Vingt-deux participants ont été recensés</w:t>
      </w:r>
      <w:r w:rsidR="0089416C">
        <w:rPr>
          <w:rFonts w:cstheme="minorHAnsi"/>
          <w:bCs/>
          <w:lang w:val="fr-FR"/>
        </w:rPr>
        <w:t xml:space="preserve"> représentant </w:t>
      </w:r>
      <w:r w:rsidR="00236D9A">
        <w:rPr>
          <w:rFonts w:cstheme="minorHAnsi"/>
          <w:bCs/>
          <w:lang w:val="fr-FR"/>
        </w:rPr>
        <w:t xml:space="preserve">tous </w:t>
      </w:r>
      <w:r w:rsidR="0089416C">
        <w:rPr>
          <w:rFonts w:cstheme="minorHAnsi"/>
          <w:bCs/>
          <w:lang w:val="fr-FR"/>
        </w:rPr>
        <w:t xml:space="preserve">les partenaires </w:t>
      </w:r>
      <w:r>
        <w:rPr>
          <w:rFonts w:cstheme="minorHAnsi"/>
          <w:bCs/>
          <w:lang w:val="fr-FR"/>
        </w:rPr>
        <w:t xml:space="preserve">du </w:t>
      </w:r>
      <w:r w:rsidR="00C20DE0">
        <w:rPr>
          <w:rFonts w:cstheme="minorHAnsi"/>
          <w:bCs/>
          <w:lang w:val="fr-FR"/>
        </w:rPr>
        <w:t xml:space="preserve">projet. </w:t>
      </w:r>
      <w:r w:rsidR="0089416C">
        <w:rPr>
          <w:rFonts w:cstheme="minorHAnsi"/>
          <w:bCs/>
          <w:lang w:val="fr-FR"/>
        </w:rPr>
        <w:t>Après une introduction par</w:t>
      </w:r>
      <w:r w:rsidRPr="00DA37D6">
        <w:rPr>
          <w:rFonts w:cstheme="minorHAnsi"/>
          <w:bCs/>
          <w:lang w:val="fr-FR"/>
        </w:rPr>
        <w:t xml:space="preserve"> Lat</w:t>
      </w:r>
      <w:r w:rsidR="00EE34E6">
        <w:rPr>
          <w:rFonts w:cstheme="minorHAnsi"/>
          <w:bCs/>
          <w:lang w:val="fr-FR"/>
        </w:rPr>
        <w:t>ifa Najar, coordinatrice</w:t>
      </w:r>
      <w:r w:rsidRPr="00DA37D6">
        <w:rPr>
          <w:rFonts w:cstheme="minorHAnsi"/>
          <w:bCs/>
          <w:lang w:val="fr-FR"/>
        </w:rPr>
        <w:t xml:space="preserve">, Mohamed </w:t>
      </w:r>
      <w:proofErr w:type="spellStart"/>
      <w:r w:rsidRPr="00DA37D6">
        <w:rPr>
          <w:rFonts w:cstheme="minorHAnsi"/>
          <w:bCs/>
          <w:lang w:val="fr-FR"/>
        </w:rPr>
        <w:t>Wageigh</w:t>
      </w:r>
      <w:proofErr w:type="spellEnd"/>
      <w:r w:rsidRPr="00DA37D6">
        <w:rPr>
          <w:rFonts w:cstheme="minorHAnsi"/>
          <w:bCs/>
          <w:lang w:val="fr-FR"/>
        </w:rPr>
        <w:t xml:space="preserve">, responsable du projet PRIMA-IS </w:t>
      </w:r>
      <w:r w:rsidR="00AA5970">
        <w:rPr>
          <w:rFonts w:cstheme="minorHAnsi"/>
          <w:bCs/>
          <w:lang w:val="fr-FR"/>
        </w:rPr>
        <w:t xml:space="preserve"> a </w:t>
      </w:r>
      <w:r w:rsidR="00236D9A">
        <w:rPr>
          <w:rFonts w:cstheme="minorHAnsi"/>
          <w:bCs/>
          <w:lang w:val="fr-FR"/>
        </w:rPr>
        <w:t>relaté</w:t>
      </w:r>
      <w:r w:rsidRPr="00DA37D6">
        <w:rPr>
          <w:rFonts w:cstheme="minorHAnsi"/>
          <w:bCs/>
          <w:lang w:val="fr-FR"/>
        </w:rPr>
        <w:t xml:space="preserve"> la réunion de synergie </w:t>
      </w:r>
      <w:r w:rsidR="0089416C">
        <w:rPr>
          <w:rFonts w:cstheme="minorHAnsi"/>
          <w:bCs/>
          <w:lang w:val="fr-FR"/>
        </w:rPr>
        <w:t xml:space="preserve">tenue le 26 mai 2020 avec l’ensemble des coordinateurs des </w:t>
      </w:r>
      <w:r w:rsidRPr="00DA37D6">
        <w:rPr>
          <w:rFonts w:cstheme="minorHAnsi"/>
          <w:bCs/>
          <w:lang w:val="fr-FR"/>
        </w:rPr>
        <w:t>projets</w:t>
      </w:r>
      <w:r w:rsidR="0089416C">
        <w:rPr>
          <w:rFonts w:cstheme="minorHAnsi"/>
          <w:bCs/>
          <w:lang w:val="fr-FR"/>
        </w:rPr>
        <w:t xml:space="preserve"> financés par EU-PRIMA en 2018</w:t>
      </w:r>
      <w:r w:rsidRPr="00DA37D6">
        <w:rPr>
          <w:rFonts w:cstheme="minorHAnsi"/>
          <w:bCs/>
          <w:lang w:val="fr-FR"/>
        </w:rPr>
        <w:t xml:space="preserve"> dans le secteur a</w:t>
      </w:r>
      <w:r w:rsidR="0089416C">
        <w:rPr>
          <w:rFonts w:cstheme="minorHAnsi"/>
          <w:bCs/>
          <w:lang w:val="fr-FR"/>
        </w:rPr>
        <w:t>groalimentaire</w:t>
      </w:r>
      <w:r w:rsidR="00E8260C">
        <w:rPr>
          <w:rFonts w:cstheme="minorHAnsi"/>
          <w:bCs/>
          <w:lang w:val="fr-FR"/>
        </w:rPr>
        <w:t xml:space="preserve">. Dans son </w:t>
      </w:r>
      <w:proofErr w:type="spellStart"/>
      <w:r w:rsidR="00E8260C">
        <w:rPr>
          <w:rFonts w:cstheme="minorHAnsi"/>
          <w:bCs/>
          <w:lang w:val="fr-FR"/>
        </w:rPr>
        <w:t>introductionl</w:t>
      </w:r>
      <w:proofErr w:type="spellEnd"/>
      <w:r w:rsidR="00236D9A">
        <w:rPr>
          <w:rFonts w:cstheme="minorHAnsi"/>
          <w:bCs/>
          <w:lang w:val="fr-FR"/>
        </w:rPr>
        <w:t xml:space="preserve">, </w:t>
      </w:r>
      <w:r w:rsidRPr="00DA37D6">
        <w:rPr>
          <w:rFonts w:cstheme="minorHAnsi"/>
          <w:bCs/>
          <w:lang w:val="fr-FR"/>
        </w:rPr>
        <w:t xml:space="preserve">Latifa Najar a rappelé les objectifs du projet ainsi que les grandes lignes de la mise en œuvre, </w:t>
      </w:r>
      <w:r w:rsidR="00E8260C">
        <w:rPr>
          <w:rFonts w:cstheme="minorHAnsi"/>
          <w:bCs/>
          <w:lang w:val="fr-FR"/>
        </w:rPr>
        <w:t xml:space="preserve">la structure et </w:t>
      </w:r>
      <w:r w:rsidRPr="00DA37D6">
        <w:rPr>
          <w:rFonts w:cstheme="minorHAnsi"/>
          <w:bCs/>
          <w:lang w:val="fr-FR"/>
        </w:rPr>
        <w:t>les impacts att</w:t>
      </w:r>
      <w:r w:rsidR="00E8260C">
        <w:rPr>
          <w:rFonts w:cstheme="minorHAnsi"/>
          <w:bCs/>
          <w:lang w:val="fr-FR"/>
        </w:rPr>
        <w:t>endus sur la filière laitière Tunisienne. Les travaux</w:t>
      </w:r>
      <w:r w:rsidR="00C20DE0">
        <w:rPr>
          <w:rFonts w:cstheme="minorHAnsi"/>
          <w:bCs/>
          <w:lang w:val="fr-FR"/>
        </w:rPr>
        <w:t xml:space="preserve"> </w:t>
      </w:r>
      <w:r w:rsidR="00236D9A">
        <w:rPr>
          <w:rFonts w:cstheme="minorHAnsi"/>
          <w:bCs/>
          <w:lang w:val="fr-FR"/>
        </w:rPr>
        <w:t>démarrés</w:t>
      </w:r>
      <w:r w:rsidR="00E8260C">
        <w:rPr>
          <w:rFonts w:cstheme="minorHAnsi"/>
          <w:bCs/>
          <w:lang w:val="fr-FR"/>
        </w:rPr>
        <w:t xml:space="preserve"> ont été présenté</w:t>
      </w:r>
      <w:r w:rsidR="00C20DE0">
        <w:rPr>
          <w:rFonts w:cstheme="minorHAnsi"/>
          <w:bCs/>
          <w:lang w:val="fr-FR"/>
        </w:rPr>
        <w:t>s de manière détaillé</w:t>
      </w:r>
      <w:r w:rsidR="0089416C">
        <w:rPr>
          <w:rFonts w:cstheme="minorHAnsi"/>
          <w:bCs/>
          <w:lang w:val="fr-FR"/>
        </w:rPr>
        <w:t>e par les responsables de chacune des t</w:t>
      </w:r>
      <w:r w:rsidR="00236D9A">
        <w:rPr>
          <w:rFonts w:cstheme="minorHAnsi"/>
          <w:bCs/>
          <w:lang w:val="fr-FR"/>
        </w:rPr>
        <w:t>â</w:t>
      </w:r>
      <w:r w:rsidR="0089416C">
        <w:rPr>
          <w:rFonts w:cstheme="minorHAnsi"/>
          <w:bCs/>
          <w:lang w:val="fr-FR"/>
        </w:rPr>
        <w:t>ches</w:t>
      </w:r>
      <w:r w:rsidR="00236D9A">
        <w:rPr>
          <w:rFonts w:cstheme="minorHAnsi"/>
          <w:bCs/>
          <w:lang w:val="fr-FR"/>
        </w:rPr>
        <w:t> :</w:t>
      </w:r>
      <w:r w:rsidRPr="00DA37D6">
        <w:rPr>
          <w:rFonts w:cstheme="minorHAnsi"/>
          <w:bCs/>
          <w:lang w:val="fr-FR"/>
        </w:rPr>
        <w:t xml:space="preserve"> </w:t>
      </w:r>
      <w:r w:rsidR="00236D9A">
        <w:rPr>
          <w:rFonts w:cstheme="minorHAnsi"/>
          <w:bCs/>
          <w:lang w:val="fr-FR"/>
        </w:rPr>
        <w:t xml:space="preserve">le </w:t>
      </w:r>
      <w:r w:rsidRPr="00DA37D6">
        <w:rPr>
          <w:rFonts w:cstheme="minorHAnsi"/>
          <w:bCs/>
          <w:lang w:val="fr-FR"/>
        </w:rPr>
        <w:t>WP2-</w:t>
      </w:r>
      <w:r>
        <w:rPr>
          <w:rFonts w:cstheme="minorHAnsi"/>
          <w:bCs/>
          <w:lang w:val="fr-FR"/>
        </w:rPr>
        <w:t>« </w:t>
      </w:r>
      <w:r w:rsidRPr="00DA37D6">
        <w:rPr>
          <w:rFonts w:cstheme="minorHAnsi"/>
          <w:bCs/>
          <w:lang w:val="fr-FR"/>
        </w:rPr>
        <w:t>Pratiques innovantes de gestion de la qualité en Tunisie</w:t>
      </w:r>
      <w:r>
        <w:rPr>
          <w:rFonts w:cstheme="minorHAnsi"/>
          <w:bCs/>
          <w:lang w:val="fr-FR"/>
        </w:rPr>
        <w:t xml:space="preserve"> » coordonnée par </w:t>
      </w:r>
      <w:proofErr w:type="spellStart"/>
      <w:r>
        <w:rPr>
          <w:rFonts w:cstheme="minorHAnsi"/>
          <w:bCs/>
          <w:lang w:val="fr-FR"/>
        </w:rPr>
        <w:t>Idele</w:t>
      </w:r>
      <w:proofErr w:type="spellEnd"/>
      <w:r>
        <w:rPr>
          <w:rFonts w:cstheme="minorHAnsi"/>
          <w:bCs/>
          <w:lang w:val="fr-FR"/>
        </w:rPr>
        <w:t xml:space="preserve"> avec l’aide de l</w:t>
      </w:r>
      <w:r w:rsidR="00236D9A">
        <w:rPr>
          <w:rFonts w:cstheme="minorHAnsi"/>
          <w:bCs/>
          <w:lang w:val="fr-FR"/>
        </w:rPr>
        <w:t>’</w:t>
      </w:r>
      <w:r>
        <w:rPr>
          <w:rFonts w:cstheme="minorHAnsi"/>
          <w:bCs/>
          <w:lang w:val="fr-FR"/>
        </w:rPr>
        <w:t>OEP</w:t>
      </w:r>
      <w:r w:rsidR="0089416C">
        <w:rPr>
          <w:rFonts w:cstheme="minorHAnsi"/>
          <w:bCs/>
          <w:lang w:val="fr-FR"/>
        </w:rPr>
        <w:t xml:space="preserve">, </w:t>
      </w:r>
      <w:r w:rsidRPr="00DA37D6">
        <w:rPr>
          <w:rFonts w:cstheme="minorHAnsi"/>
          <w:bCs/>
          <w:lang w:val="fr-FR"/>
        </w:rPr>
        <w:t xml:space="preserve">le WP3-Evaluation </w:t>
      </w:r>
      <w:r w:rsidRPr="00EE34E6">
        <w:rPr>
          <w:rFonts w:cstheme="minorHAnsi"/>
          <w:bCs/>
          <w:i/>
          <w:lang w:val="fr-FR"/>
        </w:rPr>
        <w:t>in vitro</w:t>
      </w:r>
      <w:r w:rsidRPr="00DA37D6">
        <w:rPr>
          <w:rFonts w:cstheme="minorHAnsi"/>
          <w:bCs/>
          <w:lang w:val="fr-FR"/>
        </w:rPr>
        <w:t xml:space="preserve"> de molécules et d'ext</w:t>
      </w:r>
      <w:r>
        <w:rPr>
          <w:rFonts w:cstheme="minorHAnsi"/>
          <w:bCs/>
          <w:lang w:val="fr-FR"/>
        </w:rPr>
        <w:t>raits bioactifs piloté par</w:t>
      </w:r>
      <w:r w:rsidR="00C20DE0">
        <w:rPr>
          <w:rFonts w:cstheme="minorHAnsi"/>
          <w:bCs/>
          <w:lang w:val="fr-FR"/>
        </w:rPr>
        <w:t xml:space="preserve"> UFPP </w:t>
      </w:r>
      <w:r w:rsidR="0089416C">
        <w:rPr>
          <w:rFonts w:cstheme="minorHAnsi"/>
          <w:bCs/>
          <w:lang w:val="fr-FR"/>
        </w:rPr>
        <w:t>(Université</w:t>
      </w:r>
      <w:r>
        <w:rPr>
          <w:rFonts w:cstheme="minorHAnsi"/>
          <w:bCs/>
          <w:lang w:val="fr-FR"/>
        </w:rPr>
        <w:t xml:space="preserve"> de </w:t>
      </w:r>
      <w:r w:rsidR="0089416C">
        <w:rPr>
          <w:rFonts w:cstheme="minorHAnsi"/>
          <w:bCs/>
          <w:lang w:val="fr-FR"/>
        </w:rPr>
        <w:t>Pharmacie,</w:t>
      </w:r>
      <w:r w:rsidR="00C20DE0">
        <w:rPr>
          <w:rFonts w:cstheme="minorHAnsi"/>
          <w:bCs/>
          <w:lang w:val="fr-FR"/>
        </w:rPr>
        <w:t xml:space="preserve"> Portugal)</w:t>
      </w:r>
      <w:r w:rsidR="0089416C">
        <w:rPr>
          <w:rFonts w:cstheme="minorHAnsi"/>
          <w:bCs/>
          <w:lang w:val="fr-FR"/>
        </w:rPr>
        <w:t>. Il en ressort une bonn</w:t>
      </w:r>
      <w:r w:rsidR="00700EA2">
        <w:rPr>
          <w:rFonts w:cstheme="minorHAnsi"/>
          <w:bCs/>
          <w:lang w:val="fr-FR"/>
        </w:rPr>
        <w:t>e dynamique et progression des 2</w:t>
      </w:r>
      <w:r w:rsidR="0089416C">
        <w:rPr>
          <w:rFonts w:cstheme="minorHAnsi"/>
          <w:bCs/>
          <w:lang w:val="fr-FR"/>
        </w:rPr>
        <w:t xml:space="preserve"> t</w:t>
      </w:r>
      <w:r w:rsidR="00236D9A">
        <w:rPr>
          <w:rFonts w:cstheme="minorHAnsi"/>
          <w:bCs/>
          <w:lang w:val="fr-FR"/>
        </w:rPr>
        <w:t>â</w:t>
      </w:r>
      <w:r w:rsidR="0089416C">
        <w:rPr>
          <w:rFonts w:cstheme="minorHAnsi"/>
          <w:bCs/>
          <w:lang w:val="fr-FR"/>
        </w:rPr>
        <w:t xml:space="preserve">ches </w:t>
      </w:r>
      <w:r w:rsidR="00700EA2">
        <w:rPr>
          <w:rFonts w:cstheme="minorHAnsi"/>
          <w:bCs/>
          <w:lang w:val="fr-FR"/>
        </w:rPr>
        <w:t xml:space="preserve">citées avec notamment plusieurs résultats et outils développés </w:t>
      </w:r>
      <w:r w:rsidR="006C4265">
        <w:rPr>
          <w:rFonts w:cstheme="minorHAnsi"/>
          <w:bCs/>
          <w:lang w:val="fr-FR"/>
        </w:rPr>
        <w:t xml:space="preserve">mis à </w:t>
      </w:r>
      <w:proofErr w:type="spellStart"/>
      <w:r w:rsidR="006C4265">
        <w:rPr>
          <w:rFonts w:cstheme="minorHAnsi"/>
          <w:bCs/>
          <w:lang w:val="fr-FR"/>
        </w:rPr>
        <w:t>al</w:t>
      </w:r>
      <w:proofErr w:type="spellEnd"/>
      <w:r w:rsidR="006C4265">
        <w:rPr>
          <w:rFonts w:cstheme="minorHAnsi"/>
          <w:bCs/>
          <w:lang w:val="fr-FR"/>
        </w:rPr>
        <w:t xml:space="preserve"> disposition des partenaires</w:t>
      </w:r>
      <w:r w:rsidR="00C20DE0">
        <w:rPr>
          <w:rFonts w:cstheme="minorHAnsi"/>
          <w:bCs/>
          <w:lang w:val="fr-FR"/>
        </w:rPr>
        <w:t xml:space="preserve">. </w:t>
      </w:r>
      <w:r w:rsidR="0089416C">
        <w:rPr>
          <w:rFonts w:cstheme="minorHAnsi"/>
          <w:bCs/>
          <w:lang w:val="fr-FR"/>
        </w:rPr>
        <w:t xml:space="preserve">Par ailleurs, </w:t>
      </w:r>
      <w:r w:rsidRPr="00DA37D6">
        <w:rPr>
          <w:rFonts w:cstheme="minorHAnsi"/>
          <w:bCs/>
          <w:lang w:val="fr-FR"/>
        </w:rPr>
        <w:t>certains r</w:t>
      </w:r>
      <w:r w:rsidR="00C20DE0">
        <w:rPr>
          <w:rFonts w:cstheme="minorHAnsi"/>
          <w:bCs/>
          <w:lang w:val="fr-FR"/>
        </w:rPr>
        <w:t>etards</w:t>
      </w:r>
      <w:r w:rsidR="006C4265">
        <w:rPr>
          <w:rFonts w:cstheme="minorHAnsi"/>
          <w:bCs/>
          <w:lang w:val="fr-FR"/>
        </w:rPr>
        <w:t xml:space="preserve"> de délivrables</w:t>
      </w:r>
      <w:r w:rsidR="00C20DE0">
        <w:rPr>
          <w:rFonts w:cstheme="minorHAnsi"/>
          <w:bCs/>
          <w:lang w:val="fr-FR"/>
        </w:rPr>
        <w:t xml:space="preserve"> du WP4 (expérimentations au laboratoire et à la ferme)</w:t>
      </w:r>
      <w:r w:rsidR="0089416C">
        <w:rPr>
          <w:rFonts w:cstheme="minorHAnsi"/>
          <w:bCs/>
          <w:lang w:val="fr-FR"/>
        </w:rPr>
        <w:t xml:space="preserve"> </w:t>
      </w:r>
      <w:r w:rsidR="006C4265">
        <w:rPr>
          <w:rFonts w:cstheme="minorHAnsi"/>
          <w:bCs/>
          <w:lang w:val="fr-FR"/>
        </w:rPr>
        <w:t xml:space="preserve">sont attendus </w:t>
      </w:r>
      <w:r w:rsidR="0089416C">
        <w:rPr>
          <w:rFonts w:cstheme="minorHAnsi"/>
          <w:bCs/>
          <w:lang w:val="fr-FR"/>
        </w:rPr>
        <w:t>en raison du COVID 19</w:t>
      </w:r>
      <w:r w:rsidR="00C20DE0" w:rsidRPr="00DA37D6">
        <w:rPr>
          <w:rFonts w:cstheme="minorHAnsi"/>
          <w:bCs/>
          <w:lang w:val="fr-FR"/>
        </w:rPr>
        <w:t xml:space="preserve">. </w:t>
      </w:r>
      <w:r w:rsidR="00C20DE0">
        <w:rPr>
          <w:rFonts w:cstheme="minorHAnsi"/>
          <w:bCs/>
          <w:lang w:val="fr-FR"/>
        </w:rPr>
        <w:t>Le 4 juin après-midi, les grandes lignes des travaux à venir</w:t>
      </w:r>
      <w:r w:rsidRPr="00DA37D6">
        <w:rPr>
          <w:rFonts w:cstheme="minorHAnsi"/>
          <w:bCs/>
          <w:lang w:val="fr-FR"/>
        </w:rPr>
        <w:t xml:space="preserve"> </w:t>
      </w:r>
      <w:r w:rsidR="0089416C">
        <w:rPr>
          <w:rFonts w:cstheme="minorHAnsi"/>
          <w:bCs/>
          <w:lang w:val="fr-FR"/>
        </w:rPr>
        <w:t>de</w:t>
      </w:r>
      <w:r w:rsidR="009565C5">
        <w:rPr>
          <w:rFonts w:cstheme="minorHAnsi"/>
          <w:bCs/>
          <w:lang w:val="fr-FR"/>
        </w:rPr>
        <w:t>s</w:t>
      </w:r>
      <w:r w:rsidRPr="00DA37D6">
        <w:rPr>
          <w:rFonts w:cstheme="minorHAnsi"/>
          <w:bCs/>
          <w:lang w:val="fr-FR"/>
        </w:rPr>
        <w:t xml:space="preserve">: WP5- </w:t>
      </w:r>
      <w:r w:rsidR="00C20DE0">
        <w:rPr>
          <w:rFonts w:cstheme="minorHAnsi"/>
          <w:bCs/>
          <w:lang w:val="fr-FR"/>
        </w:rPr>
        <w:t xml:space="preserve">microbiote intestinal et </w:t>
      </w:r>
      <w:r w:rsidR="00E8260C">
        <w:rPr>
          <w:rFonts w:cstheme="minorHAnsi"/>
          <w:bCs/>
          <w:lang w:val="fr-FR"/>
        </w:rPr>
        <w:t>biologie des systèmes</w:t>
      </w:r>
      <w:r w:rsidR="00C20DE0" w:rsidRPr="00DA37D6">
        <w:rPr>
          <w:rFonts w:cstheme="minorHAnsi"/>
          <w:bCs/>
          <w:lang w:val="fr-FR"/>
        </w:rPr>
        <w:t>,</w:t>
      </w:r>
      <w:r w:rsidR="00C20DE0">
        <w:rPr>
          <w:rFonts w:cstheme="minorHAnsi"/>
          <w:bCs/>
          <w:lang w:val="fr-FR"/>
        </w:rPr>
        <w:t xml:space="preserve"> </w:t>
      </w:r>
      <w:r w:rsidRPr="00DA37D6">
        <w:rPr>
          <w:rFonts w:cstheme="minorHAnsi"/>
          <w:bCs/>
          <w:lang w:val="fr-FR"/>
        </w:rPr>
        <w:t>WP6-Transformation du lait et des pro</w:t>
      </w:r>
      <w:r w:rsidR="0089416C">
        <w:rPr>
          <w:rFonts w:cstheme="minorHAnsi"/>
          <w:bCs/>
          <w:lang w:val="fr-FR"/>
        </w:rPr>
        <w:t>duits laitiers et études</w:t>
      </w:r>
      <w:r w:rsidR="00E8260C">
        <w:rPr>
          <w:rFonts w:cstheme="minorHAnsi"/>
          <w:bCs/>
          <w:lang w:val="fr-FR"/>
        </w:rPr>
        <w:t xml:space="preserve"> </w:t>
      </w:r>
      <w:r w:rsidRPr="00DA37D6">
        <w:rPr>
          <w:rFonts w:cstheme="minorHAnsi"/>
          <w:bCs/>
          <w:lang w:val="fr-FR"/>
        </w:rPr>
        <w:t>consommateurs</w:t>
      </w:r>
      <w:r w:rsidR="0089416C">
        <w:rPr>
          <w:rFonts w:cstheme="minorHAnsi"/>
          <w:bCs/>
          <w:lang w:val="fr-FR"/>
        </w:rPr>
        <w:t xml:space="preserve"> et</w:t>
      </w:r>
      <w:r w:rsidRPr="00DA37D6">
        <w:rPr>
          <w:rFonts w:cstheme="minorHAnsi"/>
          <w:bCs/>
          <w:lang w:val="fr-FR"/>
        </w:rPr>
        <w:t xml:space="preserve"> WP7-Evaluation du lait par les consommateurs</w:t>
      </w:r>
      <w:r w:rsidR="00E8260C">
        <w:rPr>
          <w:rFonts w:cstheme="minorHAnsi"/>
          <w:bCs/>
          <w:lang w:val="fr-FR"/>
        </w:rPr>
        <w:t xml:space="preserve"> ont été discutées</w:t>
      </w:r>
      <w:r w:rsidRPr="00DA37D6">
        <w:rPr>
          <w:rFonts w:cstheme="minorHAnsi"/>
          <w:bCs/>
          <w:lang w:val="fr-FR"/>
        </w:rPr>
        <w:t>. La fin de la journée a été consacrée à une présentation des réalisations du WP8-Communication et diffusion</w:t>
      </w:r>
      <w:r w:rsidR="00236D9A">
        <w:rPr>
          <w:rFonts w:cstheme="minorHAnsi"/>
          <w:bCs/>
          <w:lang w:val="fr-FR"/>
        </w:rPr>
        <w:t xml:space="preserve"> (coordonné par </w:t>
      </w:r>
      <w:proofErr w:type="spellStart"/>
      <w:r w:rsidR="00236D9A">
        <w:rPr>
          <w:rFonts w:cstheme="minorHAnsi"/>
          <w:bCs/>
          <w:lang w:val="fr-FR"/>
        </w:rPr>
        <w:t>Idele</w:t>
      </w:r>
      <w:proofErr w:type="spellEnd"/>
      <w:r w:rsidR="00236D9A">
        <w:rPr>
          <w:rFonts w:cstheme="minorHAnsi"/>
          <w:bCs/>
          <w:lang w:val="fr-FR"/>
        </w:rPr>
        <w:t xml:space="preserve"> avec l’appui d’Absiskey)</w:t>
      </w:r>
      <w:r w:rsidR="006C4265">
        <w:rPr>
          <w:rFonts w:cstheme="minorHAnsi"/>
          <w:bCs/>
          <w:lang w:val="fr-FR"/>
        </w:rPr>
        <w:t xml:space="preserve"> et une discussion générale</w:t>
      </w:r>
      <w:r w:rsidRPr="00DA37D6">
        <w:rPr>
          <w:rFonts w:cstheme="minorHAnsi"/>
          <w:bCs/>
          <w:lang w:val="fr-FR"/>
        </w:rPr>
        <w:t xml:space="preserve">. Latifa Najar a conclu la réunion </w:t>
      </w:r>
      <w:r w:rsidR="00236D9A">
        <w:rPr>
          <w:rFonts w:cstheme="minorHAnsi"/>
          <w:bCs/>
          <w:lang w:val="fr-FR"/>
        </w:rPr>
        <w:t>en indiquant</w:t>
      </w:r>
      <w:r w:rsidRPr="00DA37D6">
        <w:rPr>
          <w:rFonts w:cstheme="minorHAnsi"/>
          <w:bCs/>
          <w:lang w:val="fr-FR"/>
        </w:rPr>
        <w:t xml:space="preserve"> les prochaines étapes. Les partenaires souhaitent se retrouver l'année prochaine en Tunisie pour approfondir les échanges.</w:t>
      </w:r>
    </w:p>
    <w:p w14:paraId="095603B1" w14:textId="7356A397" w:rsidR="009565C5" w:rsidRDefault="00DA37D6" w:rsidP="009565C5">
      <w:pPr>
        <w:jc w:val="both"/>
        <w:rPr>
          <w:rFonts w:cstheme="minorHAnsi"/>
          <w:bCs/>
          <w:lang w:val="fr-FR"/>
        </w:rPr>
      </w:pPr>
      <w:r w:rsidRPr="00DA37D6">
        <w:rPr>
          <w:rFonts w:cstheme="minorHAnsi"/>
          <w:bCs/>
          <w:lang w:val="fr-FR"/>
        </w:rPr>
        <w:t xml:space="preserve">Toutes les présentations </w:t>
      </w:r>
      <w:proofErr w:type="spellStart"/>
      <w:r w:rsidRPr="00DA37D6">
        <w:rPr>
          <w:rFonts w:cstheme="minorHAnsi"/>
          <w:bCs/>
          <w:lang w:val="fr-FR"/>
        </w:rPr>
        <w:t>powerpoint</w:t>
      </w:r>
      <w:proofErr w:type="spellEnd"/>
      <w:r w:rsidRPr="00DA37D6">
        <w:rPr>
          <w:rFonts w:cstheme="minorHAnsi"/>
          <w:bCs/>
          <w:lang w:val="fr-FR"/>
        </w:rPr>
        <w:t xml:space="preserve"> et les enregistrements sont disponibles sur</w:t>
      </w:r>
      <w:r w:rsidR="009565C5">
        <w:rPr>
          <w:rFonts w:cstheme="minorHAnsi"/>
          <w:bCs/>
          <w:lang w:val="fr-FR"/>
        </w:rPr>
        <w:t xml:space="preserve">: </w:t>
      </w:r>
      <w:hyperlink r:id="rId12" w:history="1">
        <w:r w:rsidR="009565C5" w:rsidRPr="00761AE3">
          <w:rPr>
            <w:rStyle w:val="Lienhypertexte"/>
            <w:rFonts w:cstheme="minorHAnsi"/>
            <w:bCs/>
            <w:lang w:val="fr-FR"/>
          </w:rPr>
          <w:t>www.milkqua.eu/</w:t>
        </w:r>
      </w:hyperlink>
    </w:p>
    <w:p w14:paraId="1C00C8C5" w14:textId="25A5FE52" w:rsidR="0015410A" w:rsidRPr="009565C5" w:rsidRDefault="00F33F91" w:rsidP="009565C5">
      <w:pPr>
        <w:jc w:val="both"/>
        <w:rPr>
          <w:rFonts w:cstheme="minorHAnsi"/>
          <w:bCs/>
          <w:lang w:val="fr-FR"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59CADB95" wp14:editId="3C7E5CB2">
            <wp:simplePos x="0" y="0"/>
            <wp:positionH relativeFrom="column">
              <wp:posOffset>-219075</wp:posOffset>
            </wp:positionH>
            <wp:positionV relativeFrom="paragraph">
              <wp:posOffset>672465</wp:posOffset>
            </wp:positionV>
            <wp:extent cx="6597070" cy="1402080"/>
            <wp:effectExtent l="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07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C48C8">
        <w:rPr>
          <w:rFonts w:cstheme="minorHAnsi"/>
          <w:bCs/>
          <w:lang w:val="en-GB"/>
        </w:rPr>
        <w:t>Partenaires</w:t>
      </w:r>
      <w:proofErr w:type="spellEnd"/>
      <w:r w:rsidR="009C48C8">
        <w:rPr>
          <w:rFonts w:cstheme="minorHAnsi"/>
          <w:bCs/>
          <w:lang w:val="en-GB"/>
        </w:rPr>
        <w:t xml:space="preserve"> du </w:t>
      </w:r>
      <w:proofErr w:type="spellStart"/>
      <w:r w:rsidR="009C48C8">
        <w:rPr>
          <w:rFonts w:cstheme="minorHAnsi"/>
          <w:bCs/>
          <w:lang w:val="en-GB"/>
        </w:rPr>
        <w:t>projet</w:t>
      </w:r>
      <w:proofErr w:type="spellEnd"/>
      <w:r w:rsidR="009C48C8">
        <w:rPr>
          <w:rFonts w:cstheme="minorHAnsi"/>
          <w:bCs/>
          <w:lang w:val="en-GB"/>
        </w:rPr>
        <w:t>.</w:t>
      </w:r>
    </w:p>
    <w:sectPr w:rsidR="0015410A" w:rsidRPr="009565C5" w:rsidSect="009274F8">
      <w:footerReference w:type="default" r:id="rId14"/>
      <w:headerReference w:type="first" r:id="rId15"/>
      <w:footerReference w:type="first" r:id="rId16"/>
      <w:pgSz w:w="11906" w:h="16838"/>
      <w:pgMar w:top="851" w:right="1134" w:bottom="1134" w:left="993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2B3A2C" w14:textId="77777777" w:rsidR="00904BD9" w:rsidRDefault="00904BD9" w:rsidP="00C23CEB">
      <w:pPr>
        <w:spacing w:after="0" w:line="240" w:lineRule="auto"/>
      </w:pPr>
      <w:r>
        <w:separator/>
      </w:r>
    </w:p>
  </w:endnote>
  <w:endnote w:type="continuationSeparator" w:id="0">
    <w:p w14:paraId="2DB4CD29" w14:textId="77777777" w:rsidR="00904BD9" w:rsidRDefault="00904BD9" w:rsidP="00C23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50658" w14:textId="77777777" w:rsidR="00D448A0" w:rsidRPr="00EA44A2" w:rsidRDefault="00D448A0" w:rsidP="00EA44A2">
    <w:pPr>
      <w:pStyle w:val="Pieddepage"/>
      <w:jc w:val="center"/>
      <w:rPr>
        <w:caps/>
        <w:color w:val="5B9BD5" w:themeColor="accent1"/>
      </w:rPr>
    </w:pPr>
    <w:r>
      <w:rPr>
        <w:caps/>
        <w:color w:val="5B9BD5" w:themeColor="accent1"/>
      </w:rPr>
      <w:tab/>
    </w:r>
    <w:r>
      <w:rPr>
        <w:caps/>
        <w:color w:val="5B9BD5" w:themeColor="accent1"/>
      </w:rPr>
      <w:tab/>
    </w:r>
    <w:r>
      <w:rPr>
        <w:caps/>
        <w:color w:val="5B9BD5" w:themeColor="accent1"/>
      </w:rPr>
      <w:tab/>
    </w: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700EA2" w:rsidRPr="00700EA2">
      <w:rPr>
        <w:caps/>
        <w:noProof/>
        <w:color w:val="5B9BD5" w:themeColor="accent1"/>
        <w:lang w:val="fr-FR"/>
      </w:rPr>
      <w:t>2</w:t>
    </w:r>
    <w:r>
      <w:rPr>
        <w:caps/>
        <w:color w:val="5B9BD5" w:themeColor="accent1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4724F" w14:textId="77777777" w:rsidR="009274F8" w:rsidRDefault="0015410A" w:rsidP="002B3907">
    <w:pPr>
      <w:pStyle w:val="Pieddepage"/>
      <w:ind w:firstLine="708"/>
    </w:pPr>
    <w:r w:rsidRPr="002B3907">
      <w:rPr>
        <w:noProof/>
        <w:lang w:val="fr-FR" w:eastAsia="fr-F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42D1E13" wp14:editId="21E77B12">
              <wp:simplePos x="0" y="0"/>
              <wp:positionH relativeFrom="column">
                <wp:posOffset>-306705</wp:posOffset>
              </wp:positionH>
              <wp:positionV relativeFrom="paragraph">
                <wp:posOffset>-203835</wp:posOffset>
              </wp:positionV>
              <wp:extent cx="5321300" cy="1031875"/>
              <wp:effectExtent l="0" t="0" r="0" b="0"/>
              <wp:wrapNone/>
              <wp:docPr id="6" name="Gruppo 2">
                <a:extLst xmlns:a="http://schemas.openxmlformats.org/drawingml/2006/main">
                  <a:ext uri="{FF2B5EF4-FFF2-40B4-BE49-F238E27FC236}">
                    <a16:creationId xmlns:a16="http://schemas.microsoft.com/office/drawing/2014/main" id="{187573DE-E220-40AB-A2C7-C6C5D384BC5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321300" cy="1031875"/>
                        <a:chOff x="342077" y="397795"/>
                        <a:chExt cx="5850207" cy="1445601"/>
                      </a:xfrm>
                    </wpg:grpSpPr>
                    <pic:pic xmlns:pic="http://schemas.openxmlformats.org/drawingml/2006/picture">
                      <pic:nvPicPr>
                        <pic:cNvPr id="2" name="Picture 13" descr="Risultati immagini per european commission">
                          <a:extLst>
                            <a:ext uri="{FF2B5EF4-FFF2-40B4-BE49-F238E27FC236}">
                              <a16:creationId xmlns:a16="http://schemas.microsoft.com/office/drawing/2014/main" id="{5A4F4366-DEB2-4808-9124-3F36CD40F734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2077" y="397795"/>
                          <a:ext cx="1263589" cy="10497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sellaDiTesto 1">
                        <a:extLst>
                          <a:ext uri="{FF2B5EF4-FFF2-40B4-BE49-F238E27FC236}">
                            <a16:creationId xmlns:a16="http://schemas.microsoft.com/office/drawing/2014/main" id="{A504467C-9C82-4FB4-B25E-0FE5AC58E04E}"/>
                          </a:ext>
                        </a:extLst>
                      </wps:cNvPr>
                      <wps:cNvSpPr txBox="1">
                        <a:spLocks noChangeArrowheads="1"/>
                      </wps:cNvSpPr>
                      <wps:spPr bwMode="auto">
                        <a:xfrm>
                          <a:off x="1745289" y="700259"/>
                          <a:ext cx="4446995" cy="1143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F2447" w14:textId="77777777" w:rsidR="002B3907" w:rsidRPr="0015410A" w:rsidRDefault="002B3907" w:rsidP="002B390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i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The P</w:t>
                            </w:r>
                            <w:r w:rsidR="0015410A"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</w:t>
                            </w:r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IMA </w:t>
                            </w:r>
                            <w:proofErr w:type="spellStart"/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programme</w:t>
                            </w:r>
                            <w:proofErr w:type="spellEnd"/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is supported under Horizon 2020, the European Union’s Framework </w:t>
                            </w:r>
                            <w:proofErr w:type="spellStart"/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Programme</w:t>
                            </w:r>
                            <w:proofErr w:type="spellEnd"/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for Research and Innovation</w:t>
                            </w:r>
                            <w:r w:rsidR="0015410A"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42D1E13" id="Gruppo 2" o:spid="_x0000_s1026" style="position:absolute;left:0;text-align:left;margin-left:-24.15pt;margin-top:-16.05pt;width:419pt;height:81.25pt;z-index:251662336;mso-width-relative:margin;mso-height-relative:margin" coordorigin="3420,3977" coordsize="58502,14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7" type="#_x0000_t75" alt="Risultati immagini per european commission" style="position:absolute;left:3420;top:3977;width:12636;height:10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">
                <v:imagedata r:id="rId2" o:title="Risultati immagini per european commission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DiTesto 1" o:spid="_x0000_s1028" type="#_x0000_t202" style="position:absolute;left:17452;top:7002;width:44470;height:11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195F2447" w14:textId="77777777" w:rsidR="002B3907" w:rsidRPr="0015410A" w:rsidRDefault="002B3907" w:rsidP="002B390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i/>
                          <w:sz w:val="20"/>
                          <w:szCs w:val="20"/>
                          <w:lang w:val="en-GB"/>
                        </w:rPr>
                      </w:pPr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The P</w:t>
                      </w:r>
                      <w:r w:rsidR="0015410A"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R</w:t>
                      </w:r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IMA </w:t>
                      </w:r>
                      <w:proofErr w:type="spellStart"/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programme</w:t>
                      </w:r>
                      <w:proofErr w:type="spellEnd"/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is supported under Horizon 2020, the European Union’s Framework </w:t>
                      </w:r>
                      <w:proofErr w:type="spellStart"/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Programme</w:t>
                      </w:r>
                      <w:proofErr w:type="spellEnd"/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for Research and Innovation</w:t>
                      </w:r>
                      <w:r w:rsidR="0015410A"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2B3907"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486935E8" wp14:editId="0745F35B">
          <wp:simplePos x="0" y="0"/>
          <wp:positionH relativeFrom="column">
            <wp:posOffset>5098101</wp:posOffset>
          </wp:positionH>
          <wp:positionV relativeFrom="paragraph">
            <wp:posOffset>-121285</wp:posOffset>
          </wp:positionV>
          <wp:extent cx="1463989" cy="730032"/>
          <wp:effectExtent l="0" t="0" r="3175" b="0"/>
          <wp:wrapNone/>
          <wp:docPr id="5" name="Picture 2">
            <a:extLst xmlns:a="http://schemas.openxmlformats.org/drawingml/2006/main">
              <a:ext uri="{FF2B5EF4-FFF2-40B4-BE49-F238E27FC236}">
                <a16:creationId xmlns:a16="http://schemas.microsoft.com/office/drawing/2014/main" id="{058E864C-A036-4CFA-A32B-C744EF81C6F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>
                    <a:extLst>
                      <a:ext uri="{FF2B5EF4-FFF2-40B4-BE49-F238E27FC236}">
                        <a16:creationId xmlns:a16="http://schemas.microsoft.com/office/drawing/2014/main" id="{058E864C-A036-4CFA-A32B-C744EF81C6F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830" cy="73444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3501DE" w14:textId="77777777" w:rsidR="00904BD9" w:rsidRDefault="00904BD9" w:rsidP="00C23CEB">
      <w:pPr>
        <w:spacing w:after="0" w:line="240" w:lineRule="auto"/>
      </w:pPr>
      <w:r>
        <w:separator/>
      </w:r>
    </w:p>
  </w:footnote>
  <w:footnote w:type="continuationSeparator" w:id="0">
    <w:p w14:paraId="63E2205A" w14:textId="77777777" w:rsidR="00904BD9" w:rsidRDefault="00904BD9" w:rsidP="00C23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DE164" w14:textId="77777777" w:rsidR="009274F8" w:rsidRDefault="009274F8">
    <w:pPr>
      <w:pStyle w:val="En-tte"/>
    </w:pPr>
    <w:r w:rsidRPr="008B023B">
      <w:rPr>
        <w:rFonts w:cstheme="minorHAnsi"/>
        <w:noProof/>
        <w:lang w:val="fr-FR" w:eastAsia="fr-FR"/>
      </w:rPr>
      <w:drawing>
        <wp:anchor distT="0" distB="0" distL="114300" distR="114300" simplePos="0" relativeHeight="251659264" behindDoc="1" locked="0" layoutInCell="1" allowOverlap="1" wp14:anchorId="0C2D78CD" wp14:editId="477FFD81">
          <wp:simplePos x="0" y="0"/>
          <wp:positionH relativeFrom="page">
            <wp:align>right</wp:align>
          </wp:positionH>
          <wp:positionV relativeFrom="paragraph">
            <wp:posOffset>-451485</wp:posOffset>
          </wp:positionV>
          <wp:extent cx="7538720" cy="925195"/>
          <wp:effectExtent l="0" t="0" r="5080" b="8255"/>
          <wp:wrapThrough wrapText="bothSides">
            <wp:wrapPolygon edited="0">
              <wp:start x="0" y="0"/>
              <wp:lineTo x="0" y="21348"/>
              <wp:lineTo x="21560" y="21348"/>
              <wp:lineTo x="21560" y="0"/>
              <wp:lineTo x="0" y="0"/>
            </wp:wrapPolygon>
          </wp:wrapThrough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au WORD paysage gra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925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2456A"/>
    <w:multiLevelType w:val="hybridMultilevel"/>
    <w:tmpl w:val="7264D8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35CB"/>
    <w:multiLevelType w:val="hybridMultilevel"/>
    <w:tmpl w:val="C81C711E"/>
    <w:lvl w:ilvl="0" w:tplc="0B94B1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656AE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5A2FC5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F38532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A4A7E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86B7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EDC8B47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4F255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B2E05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0EA0537E"/>
    <w:multiLevelType w:val="hybridMultilevel"/>
    <w:tmpl w:val="84B0E950"/>
    <w:lvl w:ilvl="0" w:tplc="6B5E6F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F5417"/>
    <w:multiLevelType w:val="hybridMultilevel"/>
    <w:tmpl w:val="8070E942"/>
    <w:lvl w:ilvl="0" w:tplc="1CA64A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E7471"/>
    <w:multiLevelType w:val="hybridMultilevel"/>
    <w:tmpl w:val="DE62D08E"/>
    <w:lvl w:ilvl="0" w:tplc="21ECCC4A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0F58A5"/>
    <w:multiLevelType w:val="hybridMultilevel"/>
    <w:tmpl w:val="D6923C52"/>
    <w:lvl w:ilvl="0" w:tplc="A7CCBC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EFB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A631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9A09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D0C3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E2B2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74ED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6CB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E002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04CD5"/>
    <w:multiLevelType w:val="hybridMultilevel"/>
    <w:tmpl w:val="9D4E3768"/>
    <w:lvl w:ilvl="0" w:tplc="6B5E6F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D41B9"/>
    <w:multiLevelType w:val="hybridMultilevel"/>
    <w:tmpl w:val="1842E6A2"/>
    <w:lvl w:ilvl="0" w:tplc="6B5E6F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05407"/>
    <w:multiLevelType w:val="hybridMultilevel"/>
    <w:tmpl w:val="CCFC65A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EE512E"/>
    <w:multiLevelType w:val="hybridMultilevel"/>
    <w:tmpl w:val="56DCA138"/>
    <w:lvl w:ilvl="0" w:tplc="8C4EED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AC029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9681AC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9A3CB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B583FB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C07F3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E800B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441BD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D4B4B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31E5495E"/>
    <w:multiLevelType w:val="hybridMultilevel"/>
    <w:tmpl w:val="CDAE369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482BCB"/>
    <w:multiLevelType w:val="hybridMultilevel"/>
    <w:tmpl w:val="C8D4166E"/>
    <w:lvl w:ilvl="0" w:tplc="D2162A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D41CC"/>
    <w:multiLevelType w:val="hybridMultilevel"/>
    <w:tmpl w:val="EB60787E"/>
    <w:lvl w:ilvl="0" w:tplc="E6084E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32440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0BAA5A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A849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978C52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F9A275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DA80F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ADCCDF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3F436E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3EBF5A35"/>
    <w:multiLevelType w:val="hybridMultilevel"/>
    <w:tmpl w:val="BB88C45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87EE0"/>
    <w:multiLevelType w:val="hybridMultilevel"/>
    <w:tmpl w:val="59F8E0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32FA0"/>
    <w:multiLevelType w:val="hybridMultilevel"/>
    <w:tmpl w:val="B21A1D04"/>
    <w:lvl w:ilvl="0" w:tplc="7E48F7C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022FD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C889D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D92E1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45E4A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45C347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C24CFC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8BCD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226E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6" w15:restartNumberingAfterBreak="0">
    <w:nsid w:val="4BA5470E"/>
    <w:multiLevelType w:val="hybridMultilevel"/>
    <w:tmpl w:val="6CD80D2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B81F7C"/>
    <w:multiLevelType w:val="hybridMultilevel"/>
    <w:tmpl w:val="FB9EA38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E17EE4"/>
    <w:multiLevelType w:val="hybridMultilevel"/>
    <w:tmpl w:val="6C08DE4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4F7F2B"/>
    <w:multiLevelType w:val="hybridMultilevel"/>
    <w:tmpl w:val="B7722174"/>
    <w:lvl w:ilvl="0" w:tplc="B362543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FEC1B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1B84A4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4853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ACB81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B6E4AD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9A4B07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70E5CB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9C804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561110EF"/>
    <w:multiLevelType w:val="hybridMultilevel"/>
    <w:tmpl w:val="BED81F0C"/>
    <w:lvl w:ilvl="0" w:tplc="97F4D5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796B2E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1A96F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F637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22CBD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B0647D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C4832B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66077F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7AA8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574F3607"/>
    <w:multiLevelType w:val="hybridMultilevel"/>
    <w:tmpl w:val="C51696E0"/>
    <w:lvl w:ilvl="0" w:tplc="8C365E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9D0B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C46F5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00AD16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606762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78A2A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DFA14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B84B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3287E0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575D4D3D"/>
    <w:multiLevelType w:val="hybridMultilevel"/>
    <w:tmpl w:val="415CEF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27521"/>
    <w:multiLevelType w:val="hybridMultilevel"/>
    <w:tmpl w:val="775C71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05637"/>
    <w:multiLevelType w:val="hybridMultilevel"/>
    <w:tmpl w:val="6EB22B5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E011AB"/>
    <w:multiLevelType w:val="hybridMultilevel"/>
    <w:tmpl w:val="58F888B2"/>
    <w:lvl w:ilvl="0" w:tplc="6B5E6F0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EE73CF"/>
    <w:multiLevelType w:val="hybridMultilevel"/>
    <w:tmpl w:val="1486DAF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EC7526"/>
    <w:multiLevelType w:val="hybridMultilevel"/>
    <w:tmpl w:val="F0FA62F8"/>
    <w:lvl w:ilvl="0" w:tplc="1122C1E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C426F6"/>
    <w:multiLevelType w:val="hybridMultilevel"/>
    <w:tmpl w:val="6498A6A0"/>
    <w:lvl w:ilvl="0" w:tplc="19E6FF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1959EA"/>
    <w:multiLevelType w:val="hybridMultilevel"/>
    <w:tmpl w:val="A58ED050"/>
    <w:lvl w:ilvl="0" w:tplc="1122C1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4927AE"/>
    <w:multiLevelType w:val="hybridMultilevel"/>
    <w:tmpl w:val="F928115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7"/>
  </w:num>
  <w:num w:numId="4">
    <w:abstractNumId w:val="9"/>
  </w:num>
  <w:num w:numId="5">
    <w:abstractNumId w:val="19"/>
  </w:num>
  <w:num w:numId="6">
    <w:abstractNumId w:val="6"/>
  </w:num>
  <w:num w:numId="7">
    <w:abstractNumId w:val="2"/>
  </w:num>
  <w:num w:numId="8">
    <w:abstractNumId w:val="29"/>
  </w:num>
  <w:num w:numId="9">
    <w:abstractNumId w:val="27"/>
  </w:num>
  <w:num w:numId="10">
    <w:abstractNumId w:val="20"/>
  </w:num>
  <w:num w:numId="11">
    <w:abstractNumId w:val="12"/>
  </w:num>
  <w:num w:numId="12">
    <w:abstractNumId w:val="21"/>
  </w:num>
  <w:num w:numId="13">
    <w:abstractNumId w:val="25"/>
  </w:num>
  <w:num w:numId="14">
    <w:abstractNumId w:val="1"/>
  </w:num>
  <w:num w:numId="15">
    <w:abstractNumId w:val="15"/>
  </w:num>
  <w:num w:numId="16">
    <w:abstractNumId w:val="13"/>
  </w:num>
  <w:num w:numId="17">
    <w:abstractNumId w:val="30"/>
  </w:num>
  <w:num w:numId="18">
    <w:abstractNumId w:val="5"/>
  </w:num>
  <w:num w:numId="19">
    <w:abstractNumId w:val="26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11"/>
  </w:num>
  <w:num w:numId="24">
    <w:abstractNumId w:val="8"/>
  </w:num>
  <w:num w:numId="25">
    <w:abstractNumId w:val="18"/>
  </w:num>
  <w:num w:numId="26">
    <w:abstractNumId w:val="24"/>
  </w:num>
  <w:num w:numId="27">
    <w:abstractNumId w:val="14"/>
  </w:num>
  <w:num w:numId="28">
    <w:abstractNumId w:val="17"/>
  </w:num>
  <w:num w:numId="29">
    <w:abstractNumId w:val="16"/>
  </w:num>
  <w:num w:numId="30">
    <w:abstractNumId w:val="10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8CF"/>
    <w:rsid w:val="00006E33"/>
    <w:rsid w:val="000112FE"/>
    <w:rsid w:val="00013EF2"/>
    <w:rsid w:val="000165FD"/>
    <w:rsid w:val="00023918"/>
    <w:rsid w:val="00031A6D"/>
    <w:rsid w:val="000338C8"/>
    <w:rsid w:val="00034303"/>
    <w:rsid w:val="000409F5"/>
    <w:rsid w:val="00041348"/>
    <w:rsid w:val="00042041"/>
    <w:rsid w:val="00047DDE"/>
    <w:rsid w:val="0005447B"/>
    <w:rsid w:val="00055945"/>
    <w:rsid w:val="00060153"/>
    <w:rsid w:val="000606B4"/>
    <w:rsid w:val="0008017E"/>
    <w:rsid w:val="0008307C"/>
    <w:rsid w:val="000861D1"/>
    <w:rsid w:val="00087315"/>
    <w:rsid w:val="00091B9E"/>
    <w:rsid w:val="0009675A"/>
    <w:rsid w:val="000A19CB"/>
    <w:rsid w:val="000A2183"/>
    <w:rsid w:val="000B24CB"/>
    <w:rsid w:val="000B7154"/>
    <w:rsid w:val="000C5132"/>
    <w:rsid w:val="000D1D04"/>
    <w:rsid w:val="000D2B62"/>
    <w:rsid w:val="000D4C5F"/>
    <w:rsid w:val="000D5235"/>
    <w:rsid w:val="000D7E20"/>
    <w:rsid w:val="000E1010"/>
    <w:rsid w:val="00102011"/>
    <w:rsid w:val="00102661"/>
    <w:rsid w:val="00103C5F"/>
    <w:rsid w:val="00107D66"/>
    <w:rsid w:val="0011289F"/>
    <w:rsid w:val="001164CC"/>
    <w:rsid w:val="001166BB"/>
    <w:rsid w:val="0012252A"/>
    <w:rsid w:val="001227BE"/>
    <w:rsid w:val="00124786"/>
    <w:rsid w:val="00124E39"/>
    <w:rsid w:val="001303E4"/>
    <w:rsid w:val="00141615"/>
    <w:rsid w:val="001536A4"/>
    <w:rsid w:val="0015410A"/>
    <w:rsid w:val="0015430E"/>
    <w:rsid w:val="0015639E"/>
    <w:rsid w:val="00157792"/>
    <w:rsid w:val="00162105"/>
    <w:rsid w:val="00173C34"/>
    <w:rsid w:val="00180421"/>
    <w:rsid w:val="001A1B63"/>
    <w:rsid w:val="001A52AF"/>
    <w:rsid w:val="001C0285"/>
    <w:rsid w:val="001C267D"/>
    <w:rsid w:val="001D7B63"/>
    <w:rsid w:val="001E3243"/>
    <w:rsid w:val="001E57EE"/>
    <w:rsid w:val="001F46F4"/>
    <w:rsid w:val="001F6FB3"/>
    <w:rsid w:val="00201A6A"/>
    <w:rsid w:val="0020303E"/>
    <w:rsid w:val="002045A5"/>
    <w:rsid w:val="00204EBF"/>
    <w:rsid w:val="002075D3"/>
    <w:rsid w:val="00207945"/>
    <w:rsid w:val="0021116E"/>
    <w:rsid w:val="00216A89"/>
    <w:rsid w:val="0022333D"/>
    <w:rsid w:val="002234CE"/>
    <w:rsid w:val="002244D8"/>
    <w:rsid w:val="0022452B"/>
    <w:rsid w:val="002329F3"/>
    <w:rsid w:val="00236D9A"/>
    <w:rsid w:val="00252D3F"/>
    <w:rsid w:val="00256E7B"/>
    <w:rsid w:val="002617A6"/>
    <w:rsid w:val="00262B83"/>
    <w:rsid w:val="0026582B"/>
    <w:rsid w:val="002719F0"/>
    <w:rsid w:val="00272B9C"/>
    <w:rsid w:val="00272EB8"/>
    <w:rsid w:val="00275D60"/>
    <w:rsid w:val="00280FFE"/>
    <w:rsid w:val="0028171F"/>
    <w:rsid w:val="0028312F"/>
    <w:rsid w:val="00285F28"/>
    <w:rsid w:val="00286312"/>
    <w:rsid w:val="002941CF"/>
    <w:rsid w:val="00296C06"/>
    <w:rsid w:val="00297F39"/>
    <w:rsid w:val="002A68CF"/>
    <w:rsid w:val="002A69B8"/>
    <w:rsid w:val="002A7B16"/>
    <w:rsid w:val="002B36C1"/>
    <w:rsid w:val="002B3907"/>
    <w:rsid w:val="002C1765"/>
    <w:rsid w:val="002C5540"/>
    <w:rsid w:val="002D0353"/>
    <w:rsid w:val="002D612A"/>
    <w:rsid w:val="002D6F3A"/>
    <w:rsid w:val="002D76FA"/>
    <w:rsid w:val="002E5FB2"/>
    <w:rsid w:val="002F1086"/>
    <w:rsid w:val="002F1634"/>
    <w:rsid w:val="002F212B"/>
    <w:rsid w:val="00303A8C"/>
    <w:rsid w:val="00310DBD"/>
    <w:rsid w:val="003140C6"/>
    <w:rsid w:val="0031468E"/>
    <w:rsid w:val="00316B41"/>
    <w:rsid w:val="003246C5"/>
    <w:rsid w:val="00331F31"/>
    <w:rsid w:val="003354A0"/>
    <w:rsid w:val="00335DEA"/>
    <w:rsid w:val="00342CCE"/>
    <w:rsid w:val="003430CC"/>
    <w:rsid w:val="00343683"/>
    <w:rsid w:val="0034587A"/>
    <w:rsid w:val="00351585"/>
    <w:rsid w:val="00354518"/>
    <w:rsid w:val="00355D2E"/>
    <w:rsid w:val="00357D05"/>
    <w:rsid w:val="003601DD"/>
    <w:rsid w:val="00372401"/>
    <w:rsid w:val="0038553E"/>
    <w:rsid w:val="00390092"/>
    <w:rsid w:val="003924B4"/>
    <w:rsid w:val="003963E9"/>
    <w:rsid w:val="003A46B9"/>
    <w:rsid w:val="003B5744"/>
    <w:rsid w:val="003B645E"/>
    <w:rsid w:val="003C1B8D"/>
    <w:rsid w:val="003C30F0"/>
    <w:rsid w:val="003D0F7E"/>
    <w:rsid w:val="003E034E"/>
    <w:rsid w:val="003E2598"/>
    <w:rsid w:val="003E3361"/>
    <w:rsid w:val="003E7F55"/>
    <w:rsid w:val="003F3054"/>
    <w:rsid w:val="003F3BF0"/>
    <w:rsid w:val="003F6A9E"/>
    <w:rsid w:val="003F7304"/>
    <w:rsid w:val="00401B9B"/>
    <w:rsid w:val="00413F45"/>
    <w:rsid w:val="004155E0"/>
    <w:rsid w:val="004157D6"/>
    <w:rsid w:val="00417750"/>
    <w:rsid w:val="004215F8"/>
    <w:rsid w:val="00421EEE"/>
    <w:rsid w:val="0044165D"/>
    <w:rsid w:val="00442E39"/>
    <w:rsid w:val="0044404D"/>
    <w:rsid w:val="00445277"/>
    <w:rsid w:val="0045232F"/>
    <w:rsid w:val="00454CA7"/>
    <w:rsid w:val="00456A23"/>
    <w:rsid w:val="00457875"/>
    <w:rsid w:val="00462B76"/>
    <w:rsid w:val="00463436"/>
    <w:rsid w:val="00464E22"/>
    <w:rsid w:val="00470CA0"/>
    <w:rsid w:val="004773C2"/>
    <w:rsid w:val="00492562"/>
    <w:rsid w:val="004962A6"/>
    <w:rsid w:val="004A35AC"/>
    <w:rsid w:val="004C28C9"/>
    <w:rsid w:val="004C3A35"/>
    <w:rsid w:val="004C4539"/>
    <w:rsid w:val="004C7803"/>
    <w:rsid w:val="004D1BFE"/>
    <w:rsid w:val="004E05A6"/>
    <w:rsid w:val="004E0884"/>
    <w:rsid w:val="004F17E5"/>
    <w:rsid w:val="00501869"/>
    <w:rsid w:val="00507842"/>
    <w:rsid w:val="00510819"/>
    <w:rsid w:val="005125EB"/>
    <w:rsid w:val="005152BE"/>
    <w:rsid w:val="00522A9B"/>
    <w:rsid w:val="005256A9"/>
    <w:rsid w:val="00525D18"/>
    <w:rsid w:val="00530055"/>
    <w:rsid w:val="0053244A"/>
    <w:rsid w:val="00537FC0"/>
    <w:rsid w:val="005469DA"/>
    <w:rsid w:val="005538FB"/>
    <w:rsid w:val="005549CD"/>
    <w:rsid w:val="00556FAF"/>
    <w:rsid w:val="0055733E"/>
    <w:rsid w:val="00564689"/>
    <w:rsid w:val="00566667"/>
    <w:rsid w:val="00567DB4"/>
    <w:rsid w:val="00576FFA"/>
    <w:rsid w:val="005802B5"/>
    <w:rsid w:val="00581DF5"/>
    <w:rsid w:val="00586D49"/>
    <w:rsid w:val="00590C6B"/>
    <w:rsid w:val="00590D95"/>
    <w:rsid w:val="00591024"/>
    <w:rsid w:val="005973DF"/>
    <w:rsid w:val="005A471A"/>
    <w:rsid w:val="005A5F21"/>
    <w:rsid w:val="005A7F30"/>
    <w:rsid w:val="005B38C2"/>
    <w:rsid w:val="005B54EC"/>
    <w:rsid w:val="005B5FEF"/>
    <w:rsid w:val="005C2573"/>
    <w:rsid w:val="005D4C26"/>
    <w:rsid w:val="005D5545"/>
    <w:rsid w:val="005D64BC"/>
    <w:rsid w:val="005E48FE"/>
    <w:rsid w:val="005E56ED"/>
    <w:rsid w:val="005F2C77"/>
    <w:rsid w:val="005F4DC0"/>
    <w:rsid w:val="005F61D6"/>
    <w:rsid w:val="005F7047"/>
    <w:rsid w:val="005F74CB"/>
    <w:rsid w:val="00614553"/>
    <w:rsid w:val="0061628C"/>
    <w:rsid w:val="00622777"/>
    <w:rsid w:val="00641606"/>
    <w:rsid w:val="00644EB0"/>
    <w:rsid w:val="00646B34"/>
    <w:rsid w:val="00647C97"/>
    <w:rsid w:val="006520F3"/>
    <w:rsid w:val="00652E81"/>
    <w:rsid w:val="00655A7F"/>
    <w:rsid w:val="00660368"/>
    <w:rsid w:val="00660A38"/>
    <w:rsid w:val="006618BE"/>
    <w:rsid w:val="00661C18"/>
    <w:rsid w:val="006658D2"/>
    <w:rsid w:val="00666C4C"/>
    <w:rsid w:val="0067046B"/>
    <w:rsid w:val="00673734"/>
    <w:rsid w:val="00687969"/>
    <w:rsid w:val="006917DC"/>
    <w:rsid w:val="006A78DE"/>
    <w:rsid w:val="006B3849"/>
    <w:rsid w:val="006B79C6"/>
    <w:rsid w:val="006C02F7"/>
    <w:rsid w:val="006C4265"/>
    <w:rsid w:val="006D03F9"/>
    <w:rsid w:val="006D4A93"/>
    <w:rsid w:val="006D718E"/>
    <w:rsid w:val="006E330C"/>
    <w:rsid w:val="006E41FB"/>
    <w:rsid w:val="006F2048"/>
    <w:rsid w:val="006F7BD9"/>
    <w:rsid w:val="00700EA2"/>
    <w:rsid w:val="0070184F"/>
    <w:rsid w:val="007036F0"/>
    <w:rsid w:val="00706890"/>
    <w:rsid w:val="00707DEB"/>
    <w:rsid w:val="00712B71"/>
    <w:rsid w:val="00731AD7"/>
    <w:rsid w:val="00732201"/>
    <w:rsid w:val="0073448F"/>
    <w:rsid w:val="00736792"/>
    <w:rsid w:val="00741188"/>
    <w:rsid w:val="00745CF2"/>
    <w:rsid w:val="0075034D"/>
    <w:rsid w:val="00750BF6"/>
    <w:rsid w:val="00751EE0"/>
    <w:rsid w:val="00760DEE"/>
    <w:rsid w:val="00761F7C"/>
    <w:rsid w:val="00762B1C"/>
    <w:rsid w:val="007708B8"/>
    <w:rsid w:val="007745E1"/>
    <w:rsid w:val="0078236B"/>
    <w:rsid w:val="0078704C"/>
    <w:rsid w:val="007939AD"/>
    <w:rsid w:val="007B00E4"/>
    <w:rsid w:val="007B41F4"/>
    <w:rsid w:val="007B5F71"/>
    <w:rsid w:val="007C156F"/>
    <w:rsid w:val="007C3083"/>
    <w:rsid w:val="007D325E"/>
    <w:rsid w:val="007E4673"/>
    <w:rsid w:val="007F1B7B"/>
    <w:rsid w:val="00802981"/>
    <w:rsid w:val="00814232"/>
    <w:rsid w:val="00816A5C"/>
    <w:rsid w:val="00821508"/>
    <w:rsid w:val="00821929"/>
    <w:rsid w:val="00821C16"/>
    <w:rsid w:val="008255EA"/>
    <w:rsid w:val="008271CE"/>
    <w:rsid w:val="00840A77"/>
    <w:rsid w:val="0084736D"/>
    <w:rsid w:val="0085038C"/>
    <w:rsid w:val="00851214"/>
    <w:rsid w:val="008522D7"/>
    <w:rsid w:val="00855845"/>
    <w:rsid w:val="00856385"/>
    <w:rsid w:val="00864BBF"/>
    <w:rsid w:val="0087040D"/>
    <w:rsid w:val="0087758A"/>
    <w:rsid w:val="008820FD"/>
    <w:rsid w:val="008844C6"/>
    <w:rsid w:val="00884F94"/>
    <w:rsid w:val="008910D9"/>
    <w:rsid w:val="0089416C"/>
    <w:rsid w:val="008A0388"/>
    <w:rsid w:val="008A52B7"/>
    <w:rsid w:val="008B1491"/>
    <w:rsid w:val="008B33CB"/>
    <w:rsid w:val="008B5613"/>
    <w:rsid w:val="008C4BA8"/>
    <w:rsid w:val="008D1FAA"/>
    <w:rsid w:val="008D67B1"/>
    <w:rsid w:val="008F7B84"/>
    <w:rsid w:val="0090466F"/>
    <w:rsid w:val="00904BD9"/>
    <w:rsid w:val="00907262"/>
    <w:rsid w:val="00910B39"/>
    <w:rsid w:val="00914C1E"/>
    <w:rsid w:val="00915F68"/>
    <w:rsid w:val="00920A4B"/>
    <w:rsid w:val="009222ED"/>
    <w:rsid w:val="00922B5B"/>
    <w:rsid w:val="00926546"/>
    <w:rsid w:val="009274F8"/>
    <w:rsid w:val="00935B29"/>
    <w:rsid w:val="009364EF"/>
    <w:rsid w:val="009379FD"/>
    <w:rsid w:val="00937C91"/>
    <w:rsid w:val="00940243"/>
    <w:rsid w:val="00942A37"/>
    <w:rsid w:val="009451AB"/>
    <w:rsid w:val="0095006F"/>
    <w:rsid w:val="00954071"/>
    <w:rsid w:val="009565C5"/>
    <w:rsid w:val="00960526"/>
    <w:rsid w:val="00970A5E"/>
    <w:rsid w:val="00974993"/>
    <w:rsid w:val="00997296"/>
    <w:rsid w:val="009A2840"/>
    <w:rsid w:val="009A34AC"/>
    <w:rsid w:val="009B3768"/>
    <w:rsid w:val="009B67D3"/>
    <w:rsid w:val="009C0385"/>
    <w:rsid w:val="009C239B"/>
    <w:rsid w:val="009C48C8"/>
    <w:rsid w:val="009D3C88"/>
    <w:rsid w:val="009F1E39"/>
    <w:rsid w:val="009F7999"/>
    <w:rsid w:val="00A0101A"/>
    <w:rsid w:val="00A01634"/>
    <w:rsid w:val="00A051A9"/>
    <w:rsid w:val="00A056E6"/>
    <w:rsid w:val="00A05BB1"/>
    <w:rsid w:val="00A10022"/>
    <w:rsid w:val="00A16389"/>
    <w:rsid w:val="00A215D7"/>
    <w:rsid w:val="00A2575D"/>
    <w:rsid w:val="00A26DBA"/>
    <w:rsid w:val="00A27EF8"/>
    <w:rsid w:val="00A40FEC"/>
    <w:rsid w:val="00A52FE8"/>
    <w:rsid w:val="00A62908"/>
    <w:rsid w:val="00A635C5"/>
    <w:rsid w:val="00A6684C"/>
    <w:rsid w:val="00A6729E"/>
    <w:rsid w:val="00A71801"/>
    <w:rsid w:val="00A81E1B"/>
    <w:rsid w:val="00A86E16"/>
    <w:rsid w:val="00A9115B"/>
    <w:rsid w:val="00A93083"/>
    <w:rsid w:val="00AA1129"/>
    <w:rsid w:val="00AA174B"/>
    <w:rsid w:val="00AA5970"/>
    <w:rsid w:val="00AA5994"/>
    <w:rsid w:val="00AA6DA4"/>
    <w:rsid w:val="00AB0249"/>
    <w:rsid w:val="00AB42C7"/>
    <w:rsid w:val="00AC337C"/>
    <w:rsid w:val="00AC3C1D"/>
    <w:rsid w:val="00AC6E07"/>
    <w:rsid w:val="00AD39BB"/>
    <w:rsid w:val="00AE3375"/>
    <w:rsid w:val="00AE5B4A"/>
    <w:rsid w:val="00AF1F8E"/>
    <w:rsid w:val="00AF2165"/>
    <w:rsid w:val="00AF417D"/>
    <w:rsid w:val="00AF65B9"/>
    <w:rsid w:val="00B05715"/>
    <w:rsid w:val="00B125C4"/>
    <w:rsid w:val="00B13510"/>
    <w:rsid w:val="00B150A1"/>
    <w:rsid w:val="00B16274"/>
    <w:rsid w:val="00B21BB3"/>
    <w:rsid w:val="00B21CC9"/>
    <w:rsid w:val="00B221D4"/>
    <w:rsid w:val="00B223D1"/>
    <w:rsid w:val="00B22621"/>
    <w:rsid w:val="00B24251"/>
    <w:rsid w:val="00B3462C"/>
    <w:rsid w:val="00B35F9B"/>
    <w:rsid w:val="00B365D4"/>
    <w:rsid w:val="00B402A8"/>
    <w:rsid w:val="00B46332"/>
    <w:rsid w:val="00B521A6"/>
    <w:rsid w:val="00B613A7"/>
    <w:rsid w:val="00B66566"/>
    <w:rsid w:val="00B7612C"/>
    <w:rsid w:val="00B82ABA"/>
    <w:rsid w:val="00B85833"/>
    <w:rsid w:val="00B906C5"/>
    <w:rsid w:val="00B90B85"/>
    <w:rsid w:val="00B91A10"/>
    <w:rsid w:val="00B94DD9"/>
    <w:rsid w:val="00B95346"/>
    <w:rsid w:val="00BA15A5"/>
    <w:rsid w:val="00BA544F"/>
    <w:rsid w:val="00BA5C59"/>
    <w:rsid w:val="00BB0467"/>
    <w:rsid w:val="00BB1151"/>
    <w:rsid w:val="00BB3FE0"/>
    <w:rsid w:val="00BB69F1"/>
    <w:rsid w:val="00BC7DDC"/>
    <w:rsid w:val="00BD01C9"/>
    <w:rsid w:val="00BD0619"/>
    <w:rsid w:val="00BD11D4"/>
    <w:rsid w:val="00BD22B3"/>
    <w:rsid w:val="00BD3091"/>
    <w:rsid w:val="00BD78DC"/>
    <w:rsid w:val="00BE418D"/>
    <w:rsid w:val="00BE456D"/>
    <w:rsid w:val="00BF2092"/>
    <w:rsid w:val="00C036F9"/>
    <w:rsid w:val="00C05F09"/>
    <w:rsid w:val="00C06076"/>
    <w:rsid w:val="00C10D36"/>
    <w:rsid w:val="00C20DE0"/>
    <w:rsid w:val="00C23CEB"/>
    <w:rsid w:val="00C33824"/>
    <w:rsid w:val="00C36D94"/>
    <w:rsid w:val="00C41A5D"/>
    <w:rsid w:val="00C43676"/>
    <w:rsid w:val="00C4406A"/>
    <w:rsid w:val="00C51016"/>
    <w:rsid w:val="00C57FC0"/>
    <w:rsid w:val="00C60E28"/>
    <w:rsid w:val="00C63B2B"/>
    <w:rsid w:val="00C74F5E"/>
    <w:rsid w:val="00C875E0"/>
    <w:rsid w:val="00C90B32"/>
    <w:rsid w:val="00C91AB2"/>
    <w:rsid w:val="00CA2418"/>
    <w:rsid w:val="00CA4F79"/>
    <w:rsid w:val="00CB3A66"/>
    <w:rsid w:val="00CB57CE"/>
    <w:rsid w:val="00CB773D"/>
    <w:rsid w:val="00CC0046"/>
    <w:rsid w:val="00CC142F"/>
    <w:rsid w:val="00CC6080"/>
    <w:rsid w:val="00CD0260"/>
    <w:rsid w:val="00CD2E1B"/>
    <w:rsid w:val="00CE0790"/>
    <w:rsid w:val="00CF1C29"/>
    <w:rsid w:val="00CF2812"/>
    <w:rsid w:val="00D10EB3"/>
    <w:rsid w:val="00D2273E"/>
    <w:rsid w:val="00D2425B"/>
    <w:rsid w:val="00D2462D"/>
    <w:rsid w:val="00D315C9"/>
    <w:rsid w:val="00D31E99"/>
    <w:rsid w:val="00D32126"/>
    <w:rsid w:val="00D375F7"/>
    <w:rsid w:val="00D40A0E"/>
    <w:rsid w:val="00D448A0"/>
    <w:rsid w:val="00D52E0F"/>
    <w:rsid w:val="00D54813"/>
    <w:rsid w:val="00D64058"/>
    <w:rsid w:val="00D6701A"/>
    <w:rsid w:val="00D70459"/>
    <w:rsid w:val="00D800F3"/>
    <w:rsid w:val="00D82C67"/>
    <w:rsid w:val="00D8421E"/>
    <w:rsid w:val="00D85559"/>
    <w:rsid w:val="00D866B4"/>
    <w:rsid w:val="00D9558F"/>
    <w:rsid w:val="00DA0191"/>
    <w:rsid w:val="00DA37D6"/>
    <w:rsid w:val="00DA4CCE"/>
    <w:rsid w:val="00DA520C"/>
    <w:rsid w:val="00DB4363"/>
    <w:rsid w:val="00DC68E9"/>
    <w:rsid w:val="00DC7D72"/>
    <w:rsid w:val="00DD6130"/>
    <w:rsid w:val="00DD6C3F"/>
    <w:rsid w:val="00DD7C5A"/>
    <w:rsid w:val="00DE7E8C"/>
    <w:rsid w:val="00DF4696"/>
    <w:rsid w:val="00E01188"/>
    <w:rsid w:val="00E0249D"/>
    <w:rsid w:val="00E05B91"/>
    <w:rsid w:val="00E06B32"/>
    <w:rsid w:val="00E1033B"/>
    <w:rsid w:val="00E13B7A"/>
    <w:rsid w:val="00E1469B"/>
    <w:rsid w:val="00E168E0"/>
    <w:rsid w:val="00E2360C"/>
    <w:rsid w:val="00E2764D"/>
    <w:rsid w:val="00E41DB2"/>
    <w:rsid w:val="00E45060"/>
    <w:rsid w:val="00E45126"/>
    <w:rsid w:val="00E56954"/>
    <w:rsid w:val="00E5760C"/>
    <w:rsid w:val="00E610E6"/>
    <w:rsid w:val="00E61DF1"/>
    <w:rsid w:val="00E62E18"/>
    <w:rsid w:val="00E70220"/>
    <w:rsid w:val="00E7259C"/>
    <w:rsid w:val="00E73423"/>
    <w:rsid w:val="00E75D79"/>
    <w:rsid w:val="00E80CC2"/>
    <w:rsid w:val="00E8260C"/>
    <w:rsid w:val="00E84050"/>
    <w:rsid w:val="00E8609C"/>
    <w:rsid w:val="00E87F92"/>
    <w:rsid w:val="00E9164B"/>
    <w:rsid w:val="00E93BE7"/>
    <w:rsid w:val="00EA44A2"/>
    <w:rsid w:val="00EA4AE1"/>
    <w:rsid w:val="00EA4BA2"/>
    <w:rsid w:val="00EA5F76"/>
    <w:rsid w:val="00EB5567"/>
    <w:rsid w:val="00EB590A"/>
    <w:rsid w:val="00EB59FF"/>
    <w:rsid w:val="00EB6A4F"/>
    <w:rsid w:val="00EC25C5"/>
    <w:rsid w:val="00ED69A5"/>
    <w:rsid w:val="00EE34E6"/>
    <w:rsid w:val="00EE60CD"/>
    <w:rsid w:val="00EF15D1"/>
    <w:rsid w:val="00EF2468"/>
    <w:rsid w:val="00EF64FE"/>
    <w:rsid w:val="00EF77DB"/>
    <w:rsid w:val="00F01F4F"/>
    <w:rsid w:val="00F148A1"/>
    <w:rsid w:val="00F23025"/>
    <w:rsid w:val="00F245EA"/>
    <w:rsid w:val="00F33F91"/>
    <w:rsid w:val="00F34D8D"/>
    <w:rsid w:val="00F429C4"/>
    <w:rsid w:val="00F45D19"/>
    <w:rsid w:val="00F51302"/>
    <w:rsid w:val="00F57602"/>
    <w:rsid w:val="00F57760"/>
    <w:rsid w:val="00F67C1A"/>
    <w:rsid w:val="00F70866"/>
    <w:rsid w:val="00F70957"/>
    <w:rsid w:val="00F775EB"/>
    <w:rsid w:val="00F80E42"/>
    <w:rsid w:val="00F82E72"/>
    <w:rsid w:val="00F8563C"/>
    <w:rsid w:val="00F92B4A"/>
    <w:rsid w:val="00F95802"/>
    <w:rsid w:val="00FA521A"/>
    <w:rsid w:val="00FA7A40"/>
    <w:rsid w:val="00FB187E"/>
    <w:rsid w:val="00FB39B6"/>
    <w:rsid w:val="00FB443C"/>
    <w:rsid w:val="00FB76EC"/>
    <w:rsid w:val="00FC0E5D"/>
    <w:rsid w:val="00FD14D2"/>
    <w:rsid w:val="00FD3C95"/>
    <w:rsid w:val="00FD691C"/>
    <w:rsid w:val="00FE1776"/>
    <w:rsid w:val="00FE1E7A"/>
    <w:rsid w:val="00FE24A6"/>
    <w:rsid w:val="00FF28A8"/>
    <w:rsid w:val="00FF3955"/>
    <w:rsid w:val="00FF4D0A"/>
    <w:rsid w:val="00FF737E"/>
    <w:rsid w:val="15A1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4857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B91"/>
    <w:rPr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B365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365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2A68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586D49"/>
    <w:rPr>
      <w:color w:val="0563C1"/>
      <w:u w:val="single"/>
    </w:rPr>
  </w:style>
  <w:style w:type="paragraph" w:styleId="En-tte">
    <w:name w:val="header"/>
    <w:basedOn w:val="Normal"/>
    <w:link w:val="En-tteCar"/>
    <w:uiPriority w:val="99"/>
    <w:unhideWhenUsed/>
    <w:rsid w:val="00C2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23CEB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C2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23CEB"/>
    <w:rPr>
      <w:lang w:val="en-US"/>
    </w:rPr>
  </w:style>
  <w:style w:type="character" w:styleId="Marquedecommentaire">
    <w:name w:val="annotation reference"/>
    <w:basedOn w:val="Policepardfaut"/>
    <w:uiPriority w:val="99"/>
    <w:semiHidden/>
    <w:unhideWhenUsed/>
    <w:rsid w:val="002D6F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D6F3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D6F3A"/>
    <w:rPr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6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6F3A"/>
    <w:rPr>
      <w:rFonts w:ascii="Segoe UI" w:hAnsi="Segoe UI" w:cs="Segoe UI"/>
      <w:sz w:val="18"/>
      <w:szCs w:val="18"/>
      <w:lang w:val="en-US"/>
    </w:rPr>
  </w:style>
  <w:style w:type="paragraph" w:styleId="Paragraphedeliste">
    <w:name w:val="List Paragraph"/>
    <w:aliases w:val="3 Txt tabla,Viñetas (Inicio Parrafo),Listenabsatz,Zerrenda-paragrafoa"/>
    <w:basedOn w:val="Normal"/>
    <w:link w:val="ParagraphedelisteCar"/>
    <w:uiPriority w:val="34"/>
    <w:qFormat/>
    <w:rsid w:val="00736792"/>
    <w:pPr>
      <w:ind w:left="720"/>
      <w:contextualSpacing/>
    </w:pPr>
  </w:style>
  <w:style w:type="character" w:customStyle="1" w:styleId="ParagraphedelisteCar">
    <w:name w:val="Paragraphe de liste Car"/>
    <w:aliases w:val="3 Txt tabla Car,Viñetas (Inicio Parrafo) Car,Listenabsatz Car,Zerrenda-paragrafoa Car"/>
    <w:link w:val="Paragraphedeliste"/>
    <w:uiPriority w:val="99"/>
    <w:rsid w:val="00736792"/>
    <w:rPr>
      <w:lang w:val="en-US"/>
    </w:rPr>
  </w:style>
  <w:style w:type="paragraph" w:styleId="Sansinterligne">
    <w:name w:val="No Spacing"/>
    <w:link w:val="SansinterligneCar"/>
    <w:uiPriority w:val="1"/>
    <w:qFormat/>
    <w:rsid w:val="00E9164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E9164B"/>
    <w:rPr>
      <w:rFonts w:eastAsiaTheme="minorEastAsia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B365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Titre2Car">
    <w:name w:val="Titre 2 Car"/>
    <w:basedOn w:val="Policepardfaut"/>
    <w:link w:val="Titre2"/>
    <w:uiPriority w:val="9"/>
    <w:rsid w:val="00B365D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A2575D"/>
    <w:pPr>
      <w:outlineLvl w:val="9"/>
    </w:pPr>
    <w:rPr>
      <w:lang w:val="fr-FR"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A2575D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A2575D"/>
    <w:pPr>
      <w:spacing w:after="100"/>
      <w:ind w:left="220"/>
    </w:pPr>
  </w:style>
  <w:style w:type="table" w:styleId="Grilledutableau">
    <w:name w:val="Table Grid"/>
    <w:basedOn w:val="TableauNormal"/>
    <w:uiPriority w:val="39"/>
    <w:rsid w:val="000D1D0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brut">
    <w:name w:val="Plain Text"/>
    <w:basedOn w:val="Normal"/>
    <w:link w:val="TextebrutCar"/>
    <w:uiPriority w:val="99"/>
    <w:unhideWhenUsed/>
    <w:rsid w:val="002941CF"/>
    <w:pPr>
      <w:spacing w:after="0" w:line="240" w:lineRule="auto"/>
    </w:pPr>
    <w:rPr>
      <w:rFonts w:ascii="Calibri" w:hAnsi="Calibri"/>
      <w:szCs w:val="21"/>
      <w:lang w:val="en-GB"/>
    </w:rPr>
  </w:style>
  <w:style w:type="character" w:customStyle="1" w:styleId="TextebrutCar">
    <w:name w:val="Texte brut Car"/>
    <w:basedOn w:val="Policepardfaut"/>
    <w:link w:val="Textebrut"/>
    <w:uiPriority w:val="99"/>
    <w:rsid w:val="002941CF"/>
    <w:rPr>
      <w:rFonts w:ascii="Calibri" w:hAnsi="Calibri"/>
      <w:szCs w:val="21"/>
      <w:lang w:val="en-GB"/>
    </w:rPr>
  </w:style>
  <w:style w:type="character" w:styleId="Accentuation">
    <w:name w:val="Emphasis"/>
    <w:basedOn w:val="Policepardfaut"/>
    <w:uiPriority w:val="20"/>
    <w:qFormat/>
    <w:rsid w:val="00F70866"/>
    <w:rPr>
      <w:i/>
      <w:iCs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B54E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B54E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590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54CA7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54CA7"/>
    <w:rPr>
      <w:sz w:val="20"/>
      <w:szCs w:val="20"/>
      <w:lang w:val="en-US"/>
    </w:rPr>
  </w:style>
  <w:style w:type="character" w:styleId="Appelnotedebasdep">
    <w:name w:val="footnote reference"/>
    <w:basedOn w:val="Policepardfaut"/>
    <w:uiPriority w:val="99"/>
    <w:semiHidden/>
    <w:unhideWhenUsed/>
    <w:rsid w:val="00454CA7"/>
    <w:rPr>
      <w:vertAlign w:val="superscript"/>
    </w:rPr>
  </w:style>
  <w:style w:type="character" w:customStyle="1" w:styleId="rpc41">
    <w:name w:val="_rpc_41"/>
    <w:basedOn w:val="Policepardfaut"/>
    <w:rsid w:val="00296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0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03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82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3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3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491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2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2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67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023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24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458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9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71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882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32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71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2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703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67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59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85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29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ilkqua.e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6164926F3CA47A0CDDC367B6A4835" ma:contentTypeVersion="0" ma:contentTypeDescription="Crée un document." ma:contentTypeScope="" ma:versionID="6e00e427b3b01cbe2630282f1f9cab64">
  <xsd:schema xmlns:xsd="http://www.w3.org/2001/XMLSchema" xmlns:xs="http://www.w3.org/2001/XMLSchema" xmlns:p="http://schemas.microsoft.com/office/2006/metadata/properties" xmlns:ns2="c548bc0e-6bc8-495a-98b6-29be45836de1" targetNamespace="http://schemas.microsoft.com/office/2006/metadata/properties" ma:root="true" ma:fieldsID="f8c64ba8a8b7263499587af315a91308" ns2:_="">
    <xsd:import namespace="c548bc0e-6bc8-495a-98b6-29be45836de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8bc0e-6bc8-495a-98b6-29be45836de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Conserver l’ID" ma:description="Conserver l’ID lors de l’ajout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548bc0e-6bc8-495a-98b6-29be45836de1">IEPROJETS-1420575277-198</_dlc_DocId>
    <_dlc_DocIdUrl xmlns="c548bc0e-6bc8-495a-98b6-29be45836de1">
      <Url>https://projets.idele.fr/milkqua/_layouts/15/DocIdRedir.aspx?ID=IEPROJETS-1420575277-198</Url>
      <Description>IEPROJETS-1420575277-198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B2A41B-E378-4602-B5AA-8BA0F80144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1F735E3-A93B-49FF-BC9C-A73F738F4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48bc0e-6bc8-495a-98b6-29be45836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94049E-D531-4593-94D2-D4F850086A11}">
  <ds:schemaRefs>
    <ds:schemaRef ds:uri="http://schemas.microsoft.com/office/2006/metadata/properties"/>
    <ds:schemaRef ds:uri="http://schemas.microsoft.com/office/infopath/2007/PartnerControls"/>
    <ds:schemaRef ds:uri="c548bc0e-6bc8-495a-98b6-29be45836de1"/>
  </ds:schemaRefs>
</ds:datastoreItem>
</file>

<file path=customXml/itemProps4.xml><?xml version="1.0" encoding="utf-8"?>
<ds:datastoreItem xmlns:ds="http://schemas.openxmlformats.org/officeDocument/2006/customXml" ds:itemID="{2284F1D2-C0AD-4A32-9FEE-900B07F4A07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D702B52-E47B-4772-A362-B13689A9A1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2020-06-15T14:33:00Z</dcterms:created>
  <dcterms:modified xsi:type="dcterms:W3CDTF">2020-06-15T14:33:00Z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f3adf465-6179-4614-b143-26ae7a74ee53</vt:lpwstr>
  </property>
  <property fmtid="{D5CDD505-2E9C-101B-9397-08002B2CF9AE}" pid="3" name="ContentTypeId">
    <vt:lpwstr>0x0101003F56164926F3CA47A0CDDC367B6A4835</vt:lpwstr>
  </property>
</Properties>
</file>